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河池市中医医院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污水处理站运营维护托管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</w:rPr>
        <w:t>项目保养要求</w:t>
      </w:r>
    </w:p>
    <w:p>
      <w:pPr>
        <w:keepNext w:val="0"/>
        <w:keepLines w:val="0"/>
        <w:pageBreakBefore w:val="0"/>
        <w:widowControl w:val="0"/>
        <w:tabs>
          <w:tab w:val="left" w:pos="2757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运行管理人员和维修人员应熟悉机电设备的维修规定。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z w:val="30"/>
          <w:szCs w:val="30"/>
        </w:rPr>
        <w:t>工作人员应每天巡视设施，注意观察设备是否正常运行，是否出现漏水、异响等异常情况。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应对构筑物的结构及各种闸阀、护栏、爬梯、管道等每半年定期进行检查、维修及防腐处理，并及时更换损坏的照明设备。</w:t>
      </w:r>
      <w:r>
        <w:rPr>
          <w:rFonts w:hint="eastAsia" w:ascii="宋体" w:hAnsi="宋体" w:eastAsia="宋体" w:cs="宋体"/>
          <w:sz w:val="30"/>
          <w:szCs w:val="30"/>
        </w:rPr>
        <w:t>定期检查设备的外观，包括管道、阀门、泵等部件，确保没有明显的破损或泄漏。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3.定期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检查设备的运行情况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经常检查和紧固各种设备连接件，每半年定期更易损件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确保各设备的连接和运行正常。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各种管道闸阀应每月定期做启闭试验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确保运行正常，发现损坏及时维修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定期检查电线是否破损或老化，电路是否正常。检查设备的传动部件，如水泵等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，确保它们正常运行。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sz w:val="30"/>
          <w:szCs w:val="30"/>
        </w:rPr>
        <w:t>保持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场地和</w:t>
      </w:r>
      <w:r>
        <w:rPr>
          <w:rFonts w:hint="eastAsia" w:ascii="宋体" w:hAnsi="宋体" w:eastAsia="宋体" w:cs="宋体"/>
          <w:sz w:val="30"/>
          <w:szCs w:val="30"/>
        </w:rPr>
        <w:t>设备的清洁，定期清理设备表面的尘土和污垢。定期清理设备内部的污泥和杂质，保持设备的清洁度。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应每月定期检查电动闸阀的限位开关、手动与电动的联锁装置。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各种机械设备除应做好日常维护保养外，还应按设计要求或制造厂的要求进行大、中、小修。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检修各类机械设备时，应根据设备的要求，必须保证其同轴度、静平衡等技术要求。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不得将维修设备更换出的润滑油、润滑脂、实验室废水及其它杂物丢入污水处理设施内。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11.维修机械设备时，不得随意搭接临时动力线，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确保安全用电。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建立完善的设备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运行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</w:rPr>
        <w:t>记录，包括设备的检查、维护、更换易耗品等记录。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-17145</wp:posOffset>
          </wp:positionV>
          <wp:extent cx="2047875" cy="361950"/>
          <wp:effectExtent l="0" t="0" r="9525" b="0"/>
          <wp:wrapTight wrapText="bothSides">
            <wp:wrapPolygon>
              <wp:start x="0" y="0"/>
              <wp:lineTo x="0" y="20463"/>
              <wp:lineTo x="21500" y="20463"/>
              <wp:lineTo x="21500" y="0"/>
              <wp:lineTo x="0" y="0"/>
            </wp:wrapPolygon>
          </wp:wrapTight>
          <wp:docPr id="2" name="图片 1" descr="院徽组合图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院徽组合图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217A660E"/>
    <w:rsid w:val="0CE433C9"/>
    <w:rsid w:val="1B634D6B"/>
    <w:rsid w:val="217A660E"/>
    <w:rsid w:val="251175E6"/>
    <w:rsid w:val="33136C1F"/>
    <w:rsid w:val="3CAD1BC5"/>
    <w:rsid w:val="3D866772"/>
    <w:rsid w:val="529A65BD"/>
    <w:rsid w:val="5A02006D"/>
    <w:rsid w:val="5BFD0E51"/>
    <w:rsid w:val="5C3B5C67"/>
    <w:rsid w:val="5CCC3817"/>
    <w:rsid w:val="6E3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588</Characters>
  <Lines>0</Lines>
  <Paragraphs>0</Paragraphs>
  <TotalTime>0</TotalTime>
  <ScaleCrop>false</ScaleCrop>
  <LinksUpToDate>false</LinksUpToDate>
  <CharactersWithSpaces>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2022-09-21T07:33:00Z</dcterms:created>
  <dc:creator>宁小宇</dc:creator>
  <cp:lastModifiedBy>阿美</cp:lastModifiedBy>
  <dcterms:modified xsi:type="dcterms:W3CDTF">2024-05-28T07:35:50Z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877DB242770744E7BAADD50930918AF7</vt:lpwstr>
  </property>
</Properties>
</file>